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4C38DB2" wp14:paraId="477168A4" wp14:textId="3FB6F348">
      <w:pPr>
        <w:spacing w:before="0" w:beforeAutospacing="off" w:after="0" w:afterAutospacing="off"/>
      </w:pPr>
      <w:r w:rsidRPr="74C38DB2" w:rsidR="7CA9E6A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Wymagania edukacyjne na poszczególne oceny. </w:t>
      </w:r>
      <w:r w:rsidRPr="74C38DB2" w:rsidR="7CA9E6AF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4"/>
          <w:szCs w:val="24"/>
          <w:lang w:val="pl-PL"/>
        </w:rPr>
        <w:t>Oblicza geografii 1</w:t>
      </w:r>
      <w:r w:rsidRPr="74C38DB2" w:rsidR="7CA9E6A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. Zakres podstawowy. </w:t>
      </w:r>
    </w:p>
    <w:p xmlns:wp14="http://schemas.microsoft.com/office/word/2010/wordml" w:rsidP="74C38DB2" wp14:paraId="5A693B87" wp14:textId="0EB9FCAC">
      <w:pPr>
        <w:spacing w:before="0" w:beforeAutospacing="off" w:after="0" w:afterAutospacing="off"/>
      </w:pPr>
      <w:r w:rsidRPr="74C38DB2" w:rsidR="7CA9E6AF">
        <w:rPr>
          <w:rFonts w:ascii="Calibri" w:hAnsi="Calibri" w:eastAsia="Calibri" w:cs="Calibri"/>
          <w:noProof w:val="0"/>
          <w:sz w:val="18"/>
          <w:szCs w:val="18"/>
          <w:lang w:val="pl-PL"/>
        </w:rPr>
        <w:t xml:space="preserve"> </w:t>
      </w:r>
    </w:p>
    <w:tbl>
      <w:tblPr>
        <w:tblStyle w:val="TableNormal"/>
        <w:bidiVisual w:val="0"/>
        <w:tblW w:w="0" w:type="auto"/>
        <w:tblInd w:w="90" w:type="dxa"/>
        <w:tblLayout w:type="fixed"/>
        <w:tblLook w:val="06A0" w:firstRow="1" w:lastRow="0" w:firstColumn="1" w:lastColumn="0" w:noHBand="1" w:noVBand="1"/>
      </w:tblPr>
      <w:tblGrid>
        <w:gridCol w:w="1867"/>
        <w:gridCol w:w="1878"/>
        <w:gridCol w:w="1890"/>
        <w:gridCol w:w="1879"/>
        <w:gridCol w:w="1500"/>
      </w:tblGrid>
      <w:tr w:rsidR="74C38DB2" w:rsidTr="74C38DB2" w14:paraId="1A3B5285">
        <w:trPr>
          <w:trHeight w:val="705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5B53F976" w14:textId="2B9A66F3">
            <w:pPr>
              <w:spacing w:before="0" w:beforeAutospacing="off" w:after="0" w:afterAutospacing="off"/>
              <w:ind w:left="72" w:right="-14" w:hanging="7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Wymagania na poszczególne oceny</w:t>
            </w:r>
          </w:p>
        </w:tc>
      </w:tr>
      <w:tr w:rsidR="74C38DB2" w:rsidTr="74C38DB2" w14:paraId="0CF9E76F">
        <w:trPr>
          <w:trHeight w:val="705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58BBADBC" w14:textId="68043157">
            <w:pPr>
              <w:spacing w:before="0" w:beforeAutospacing="off" w:after="0" w:afterAutospacing="off"/>
              <w:ind w:left="50" w:right="0" w:hanging="50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dopuszczającą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785FF989" w14:textId="336A7CC5">
            <w:pPr>
              <w:spacing w:before="0" w:beforeAutospacing="off" w:after="0" w:afterAutospacing="off"/>
              <w:ind w:left="158" w:right="0" w:hanging="14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dostateczną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41AF077C" w14:textId="4883AB86">
            <w:pPr>
              <w:spacing w:before="0" w:beforeAutospacing="off" w:after="0" w:afterAutospacing="off"/>
              <w:ind w:left="-63" w:right="-70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dobrą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34700586" w14:textId="5854B3EE">
            <w:pPr>
              <w:spacing w:before="0" w:beforeAutospacing="off" w:after="0" w:afterAutospacing="off"/>
              <w:ind w:left="72" w:right="-14" w:hanging="7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bardzo dobrą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27E0F3C5" w14:textId="13D9B3A0">
            <w:pPr>
              <w:spacing w:before="0" w:beforeAutospacing="off" w:after="0" w:afterAutospacing="off"/>
              <w:ind w:left="72" w:right="-14" w:hanging="7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na ocenę celującą</w:t>
            </w:r>
          </w:p>
        </w:tc>
      </w:tr>
      <w:tr w:rsidR="74C38DB2" w:rsidTr="74C38DB2" w14:paraId="5E3CD492">
        <w:trPr>
          <w:trHeight w:val="375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7B11C074" w14:textId="6291A73F">
            <w:pPr>
              <w:spacing w:before="0" w:beforeAutospacing="off" w:after="0" w:afterAutospacing="off"/>
              <w:ind w:left="50" w:right="0" w:hanging="50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2</w:t>
            </w:r>
          </w:p>
        </w:tc>
        <w:tc>
          <w:tcPr>
            <w:tcW w:w="187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37C03045" w14:textId="33740944">
            <w:pPr>
              <w:spacing w:before="0" w:beforeAutospacing="off" w:after="0" w:afterAutospacing="off"/>
              <w:ind w:left="158" w:right="0" w:hanging="14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3029183A" w14:textId="15E8AD22">
            <w:pPr>
              <w:spacing w:before="0" w:beforeAutospacing="off" w:after="0" w:afterAutospacing="off"/>
              <w:ind w:left="-63" w:right="-70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4</w:t>
            </w:r>
          </w:p>
        </w:tc>
        <w:tc>
          <w:tcPr>
            <w:tcW w:w="187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751A969D" w14:textId="3204A319">
            <w:pPr>
              <w:spacing w:before="0" w:beforeAutospacing="off" w:after="0" w:afterAutospacing="off"/>
              <w:ind w:left="72" w:right="-14" w:hanging="7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5</w:t>
            </w:r>
          </w:p>
        </w:tc>
        <w:tc>
          <w:tcPr>
            <w:tcW w:w="1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30533B1A" w14:textId="21405AE4">
            <w:pPr>
              <w:spacing w:before="0" w:beforeAutospacing="off" w:after="0" w:afterAutospacing="off"/>
              <w:ind w:left="72" w:right="-14" w:hanging="72"/>
              <w:jc w:val="center"/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6</w:t>
            </w:r>
          </w:p>
        </w:tc>
      </w:tr>
      <w:tr w:rsidR="74C38DB2" w:rsidTr="74C38DB2" w14:paraId="48ED2C34">
        <w:trPr>
          <w:trHeight w:val="375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74C38DB2" w:rsidP="74C38DB2" w:rsidRDefault="74C38DB2" w14:paraId="3E752CB5" w14:textId="7D722E5C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1080" w:right="-14" w:hanging="72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Obraz Ziemi</w:t>
            </w:r>
          </w:p>
        </w:tc>
      </w:tr>
      <w:tr w:rsidR="74C38DB2" w:rsidTr="74C38DB2" w14:paraId="04653D26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099DA62" w14:textId="569DBA3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7755BD2D" w14:textId="70AFC63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98" w:right="0" w:hanging="22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dokonuje podziału nauk geograficznych na dyscypliny,</w:t>
            </w:r>
          </w:p>
          <w:p w:rsidR="74C38DB2" w:rsidP="74C38DB2" w:rsidRDefault="74C38DB2" w14:paraId="630C6436" w14:textId="67E0E42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źródła informacji geograficznej,</w:t>
            </w:r>
          </w:p>
          <w:p w:rsidR="74C38DB2" w:rsidP="74C38DB2" w:rsidRDefault="74C38DB2" w14:paraId="07AA521B" w14:textId="3C8A22D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mapa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skala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2AFDFAE2" w14:textId="3ACB46A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wymienia elementy mapy, </w:t>
            </w:r>
          </w:p>
          <w:p w:rsidR="74C38DB2" w:rsidP="74C38DB2" w:rsidRDefault="74C38DB2" w14:paraId="3EDAFCD6" w14:textId="44729A5F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map,</w:t>
            </w:r>
          </w:p>
          <w:p w:rsidR="74C38DB2" w:rsidP="74C38DB2" w:rsidRDefault="74C38DB2" w14:paraId="5CC2E230" w14:textId="1013E1D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i czyta legendę mapy,</w:t>
            </w:r>
          </w:p>
          <w:p w:rsidR="74C38DB2" w:rsidP="74C38DB2" w:rsidRDefault="74C38DB2" w14:paraId="1700F1C2" w14:textId="22CF8BF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rodzaje map w atlasie,</w:t>
            </w:r>
          </w:p>
          <w:p w:rsidR="74C38DB2" w:rsidP="74C38DB2" w:rsidRDefault="74C38DB2" w14:paraId="0F03340D" w14:textId="015B320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i rozróżnia rodzaje skal,</w:t>
            </w:r>
          </w:p>
          <w:p w:rsidR="74C38DB2" w:rsidP="74C38DB2" w:rsidRDefault="74C38DB2" w14:paraId="392222D0" w14:textId="5166C24F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25767480" w14:textId="411D4749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2E71C47F" w14:textId="0B6BDC2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przedmiot i cele badań geograficznych,</w:t>
            </w:r>
          </w:p>
          <w:p w:rsidR="74C38DB2" w:rsidP="74C38DB2" w:rsidRDefault="74C38DB2" w14:paraId="29D372D1" w14:textId="3569947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źródła informacji potrzebne do charakterystyki własnego regionu,</w:t>
            </w:r>
          </w:p>
          <w:p w:rsidR="74C38DB2" w:rsidP="74C38DB2" w:rsidRDefault="74C38DB2" w14:paraId="169019E6" w14:textId="31FA501E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funkcje GIS,</w:t>
            </w:r>
          </w:p>
          <w:p w:rsidR="74C38DB2" w:rsidP="74C38DB2" w:rsidRDefault="74C38DB2" w14:paraId="53FE5909" w14:textId="1539211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klasyfikuje mapy ze względu na skalę oraz ze względu na treść,</w:t>
            </w:r>
          </w:p>
          <w:p w:rsidR="74C38DB2" w:rsidP="74C38DB2" w:rsidRDefault="74C38DB2" w14:paraId="6442AA6C" w14:textId="6D85195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i szereguje skale,</w:t>
            </w:r>
          </w:p>
          <w:p w:rsidR="74C38DB2" w:rsidP="74C38DB2" w:rsidRDefault="74C38DB2" w14:paraId="4556752D" w14:textId="10A02EA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najczęściej stosowane metody prezentowania informacji na mapach,</w:t>
            </w:r>
          </w:p>
          <w:p w:rsidR="74C38DB2" w:rsidP="74C38DB2" w:rsidRDefault="74C38DB2" w14:paraId="0F32C333" w14:textId="249C17D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formy terenu na mapie na podstawie układu poziomic,</w:t>
            </w:r>
          </w:p>
          <w:p w:rsidR="74C38DB2" w:rsidP="74C38DB2" w:rsidRDefault="74C38DB2" w14:paraId="5C754CE3" w14:textId="1D2AF4DB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zastosowania map topograficznych,</w:t>
            </w:r>
          </w:p>
          <w:p w:rsidR="74C38DB2" w:rsidP="74C38DB2" w:rsidRDefault="74C38DB2" w14:paraId="39B49467" w14:textId="64377A0F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posługuje się mapą hipsometryczną,</w:t>
            </w:r>
          </w:p>
          <w:p w:rsidR="74C38DB2" w:rsidP="74C38DB2" w:rsidRDefault="74C38DB2" w14:paraId="11C95B53" w14:textId="34DCA4C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54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9DE371E" w14:textId="503A9AEC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4D5F855" w14:textId="330E9DD8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53" w:right="0" w:hanging="153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określa miejsce geografii wśród innych nauk,</w:t>
            </w:r>
          </w:p>
          <w:p w:rsidR="74C38DB2" w:rsidP="74C38DB2" w:rsidRDefault="74C38DB2" w14:paraId="3332F84B" w14:textId="4CA1DB3F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53" w:right="0" w:hanging="153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przydatność i możliwości wykorzystania źródeł informacji geograficznej,</w:t>
            </w:r>
          </w:p>
          <w:p w:rsidR="74C38DB2" w:rsidP="74C38DB2" w:rsidRDefault="74C38DB2" w14:paraId="49E3887A" w14:textId="14CEDC1C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53" w:right="0" w:hanging="153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interpretuje dane liczbowe przedstawione w tabelach, na wykresach i diagramach,</w:t>
            </w:r>
          </w:p>
          <w:p w:rsidR="74C38DB2" w:rsidP="74C38DB2" w:rsidRDefault="74C38DB2" w14:paraId="4360BFAA" w14:textId="48DDA0F1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53" w:right="0" w:hanging="153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przykłady zastosowania różnych rodzajów map,</w:t>
            </w:r>
          </w:p>
          <w:p w:rsidR="74C38DB2" w:rsidP="74C38DB2" w:rsidRDefault="74C38DB2" w14:paraId="3ED00519" w14:textId="6AFB5A04">
            <w:pPr>
              <w:pStyle w:val="ListParagraph"/>
              <w:numPr>
                <w:ilvl w:val="0"/>
                <w:numId w:val="6"/>
              </w:numPr>
              <w:spacing w:before="0" w:beforeAutospacing="off" w:after="0" w:afterAutospacing="off"/>
              <w:ind w:left="153" w:right="0" w:hanging="153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stosuje różne rodzaje skal i je przekształca,</w:t>
            </w:r>
          </w:p>
          <w:p w:rsidR="74C38DB2" w:rsidP="74C38DB2" w:rsidRDefault="74C38DB2" w14:paraId="2A702D8A" w14:textId="4290FF44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3" w:right="0" w:hanging="19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posługuje się skalą mapy do obliczania odległości w terenie,</w:t>
            </w:r>
          </w:p>
          <w:p w:rsidR="74C38DB2" w:rsidP="74C38DB2" w:rsidRDefault="74C38DB2" w14:paraId="12144728" w14:textId="148C6EE4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3" w:right="0" w:hanging="19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ilościowe i jakościowe metody przedstawiania informacji geograficznej,</w:t>
            </w:r>
          </w:p>
          <w:p w:rsidR="74C38DB2" w:rsidP="74C38DB2" w:rsidRDefault="74C38DB2" w14:paraId="51A8F838" w14:textId="2CAFEDBD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3" w:right="0" w:hanging="19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zastosowania różnego rodzaju map,</w:t>
            </w:r>
          </w:p>
          <w:p w:rsidR="74C38DB2" w:rsidP="74C38DB2" w:rsidRDefault="74C38DB2" w14:paraId="20BCA0C1" w14:textId="7ED4EC0B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3" w:right="0" w:hanging="19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różnice w sposobie przedstawiania rzeźby terenu na mapach topograficznej i ogólnogeograficznej,</w:t>
            </w:r>
          </w:p>
          <w:p w:rsidR="74C38DB2" w:rsidP="74C38DB2" w:rsidRDefault="74C38DB2" w14:paraId="5AC5D8CE" w14:textId="1AD3315B">
            <w:pPr>
              <w:pStyle w:val="ListParagraph"/>
              <w:numPr>
                <w:ilvl w:val="0"/>
                <w:numId w:val="4"/>
              </w:numPr>
              <w:spacing w:before="0" w:beforeAutospacing="off" w:after="0" w:afterAutospacing="off"/>
              <w:ind w:left="153" w:right="0" w:hanging="19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0C2F4CE2" w14:textId="3367D2E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2FDD99F0" w14:textId="5C04310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interdyscyplinarny charakter nauk geograficznych,</w:t>
            </w:r>
          </w:p>
          <w:p w:rsidR="74C38DB2" w:rsidP="74C38DB2" w:rsidRDefault="74C38DB2" w14:paraId="5624E53B" w14:textId="28AE86A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:rsidR="74C38DB2" w:rsidP="74C38DB2" w:rsidRDefault="74C38DB2" w14:paraId="4ABE6428" w14:textId="1276E11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metody jakościowe i ilościowe prezentacji informacji geograficznej,</w:t>
            </w:r>
          </w:p>
          <w:p w:rsidR="74C38DB2" w:rsidP="74C38DB2" w:rsidRDefault="74C38DB2" w14:paraId="76BA9BA5" w14:textId="6BC0F6D6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interpretuje zdjęcia satelitarne,</w:t>
            </w:r>
          </w:p>
          <w:p w:rsidR="74C38DB2" w:rsidP="74C38DB2" w:rsidRDefault="74C38DB2" w14:paraId="42DAC394" w14:textId="46313803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czyta i interpretuje treści różnych rodzajów map,</w:t>
            </w:r>
          </w:p>
          <w:p w:rsidR="74C38DB2" w:rsidP="74C38DB2" w:rsidRDefault="74C38DB2" w14:paraId="41AD9902" w14:textId="361B03D2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działania systemu nawigacji satelitarnej GPS.</w:t>
            </w:r>
          </w:p>
          <w:p w:rsidR="74C38DB2" w:rsidP="74C38DB2" w:rsidRDefault="74C38DB2" w14:paraId="30134CC1" w14:textId="37FCB0C2">
            <w:pPr>
              <w:spacing w:before="0" w:beforeAutospacing="off" w:after="0" w:afterAutospacing="off"/>
              <w:ind w:left="-190" w:right="0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176C29C8" w14:textId="13DCDECC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37A1FA47" w14:textId="1FF205BF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62" w:right="0" w:hanging="16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praktycznego zastosowania geografii,</w:t>
            </w:r>
          </w:p>
          <w:p w:rsidR="74C38DB2" w:rsidP="74C38DB2" w:rsidRDefault="74C38DB2" w14:paraId="7BF325B6" w14:textId="1FFDF71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62" w:right="0" w:hanging="16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:rsidR="74C38DB2" w:rsidP="74C38DB2" w:rsidRDefault="74C38DB2" w14:paraId="6671DDA5" w14:textId="7AB511A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62" w:right="0" w:hanging="16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:rsidR="74C38DB2" w:rsidP="74C38DB2" w:rsidRDefault="74C38DB2" w14:paraId="11814295" w14:textId="24E211ED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62" w:right="0" w:hanging="16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:rsidR="74C38DB2" w:rsidP="74C38DB2" w:rsidRDefault="74C38DB2" w14:paraId="7282A74F" w14:textId="6C16F77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62" w:right="0" w:hanging="16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wyznacza współrzędne geograficzne z użyciem odbiornika GPS.</w:t>
            </w:r>
          </w:p>
        </w:tc>
      </w:tr>
      <w:tr w:rsidR="74C38DB2" w:rsidTr="74C38DB2" w14:paraId="1186FDBA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4684F13" w14:textId="085425DD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1080" w:right="0" w:hanging="72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Ziemia we wszechświecie</w:t>
            </w:r>
          </w:p>
        </w:tc>
      </w:tr>
      <w:tr w:rsidR="74C38DB2" w:rsidTr="74C38DB2" w14:paraId="2F3A8B76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2006F52" w14:textId="485362E9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974B74C" w14:textId="765D6B63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posługuje się terminami: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gwiazda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planeta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księżyc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planetoida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meteoroid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kometa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049FE463" w14:textId="2076FD7E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ciała niebieskie tworzące Układ Słoneczny,</w:t>
            </w:r>
          </w:p>
          <w:p w:rsidR="74C38DB2" w:rsidP="74C38DB2" w:rsidRDefault="74C38DB2" w14:paraId="359460D6" w14:textId="28249154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kolejno nazwy planet Układu Słonecznego,</w:t>
            </w:r>
          </w:p>
          <w:p w:rsidR="74C38DB2" w:rsidP="74C38DB2" w:rsidRDefault="74C38DB2" w14:paraId="0E994D33" w14:textId="51D4A919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ruch obiegowy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wysokość górowania Słońca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noc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polarna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dzień polarny,</w:t>
            </w:r>
          </w:p>
          <w:p w:rsidR="74C38DB2" w:rsidP="74C38DB2" w:rsidRDefault="74C38DB2" w14:paraId="5FE60CE3" w14:textId="64A31FED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cechy ruchu obiegowego Ziemi,</w:t>
            </w:r>
          </w:p>
          <w:p w:rsidR="74C38DB2" w:rsidP="74C38DB2" w:rsidRDefault="74C38DB2" w14:paraId="75998FD9" w14:textId="5F2F02BB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strefy oświetlenia Ziemi i wskazuje na mapie świata ich granice,</w:t>
            </w:r>
          </w:p>
          <w:p w:rsidR="74C38DB2" w:rsidP="74C38DB2" w:rsidRDefault="74C38DB2" w14:paraId="38F93A2D" w14:textId="4AD59493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posługuje się terminami: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ruch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obrotowy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czas uniwersalny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czas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strefowy,</w:t>
            </w:r>
          </w:p>
          <w:p w:rsidR="74C38DB2" w:rsidP="74C38DB2" w:rsidRDefault="74C38DB2" w14:paraId="4948FF2A" w14:textId="33EDAAA1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240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cechy ruchu obrotowego.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038013E" w14:textId="4B6FE187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49CDFEB7" w14:textId="3EA7ACE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i porównuje planety Układu Słonecznego, w tym Ziemię,</w:t>
            </w:r>
          </w:p>
          <w:p w:rsidR="74C38DB2" w:rsidP="74C38DB2" w:rsidRDefault="74C38DB2" w14:paraId="4F86E1D5" w14:textId="7B51D19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przyczyny zmian oświetlenia Ziemi w ciągu roku,</w:t>
            </w:r>
          </w:p>
          <w:p w:rsidR="74C38DB2" w:rsidP="74C38DB2" w:rsidRDefault="74C38DB2" w14:paraId="43A63E59" w14:textId="5BE47CA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przyczyny zmian długości dnia i nocy w różnych szerokościach geograficznych,</w:t>
            </w:r>
          </w:p>
          <w:p w:rsidR="74C38DB2" w:rsidP="74C38DB2" w:rsidRDefault="74C38DB2" w14:paraId="2D329CB3" w14:textId="1D33CE9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</w:t>
            </w:r>
            <w:r w:rsidRPr="74C38DB2" w:rsidR="74C38DB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skutki ruchu obrotowego Ziemi,</w:t>
            </w:r>
          </w:p>
          <w:p w:rsidR="74C38DB2" w:rsidP="74C38DB2" w:rsidRDefault="74C38DB2" w14:paraId="241C2AD8" w14:textId="783CBF9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czasów na Ziemi,</w:t>
            </w:r>
          </w:p>
          <w:p w:rsidR="74C38DB2" w:rsidP="74C38DB2" w:rsidRDefault="74C38DB2" w14:paraId="3FD52A1C" w14:textId="6D8A991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68" w:right="0" w:hanging="21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6B8F7A6" w14:textId="06EBB641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3C7CEA0F" w14:textId="1F7E624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ciała niebieskie: planety karłowate, księżyce, planetoidy, meteoroidy, komety,</w:t>
            </w:r>
          </w:p>
          <w:p w:rsidR="74C38DB2" w:rsidP="74C38DB2" w:rsidRDefault="74C38DB2" w14:paraId="765290D5" w14:textId="4A78600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ciała niebieskie na zdjęciach i mapach kosmosu,</w:t>
            </w:r>
          </w:p>
          <w:p w:rsidR="74C38DB2" w:rsidP="74C38DB2" w:rsidRDefault="74C38DB2" w14:paraId="52E37DD9" w14:textId="360F99A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cechy Ziemi odróżniające ją od innych planet Układu Słonecznego,</w:t>
            </w:r>
          </w:p>
          <w:p w:rsidR="74C38DB2" w:rsidP="74C38DB2" w:rsidRDefault="74C38DB2" w14:paraId="36479081" w14:textId="729844B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</w:t>
            </w:r>
            <w:r w:rsidRPr="74C38DB2" w:rsidR="74C38DB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następstwa ruchu obiegowego Ziemi,</w:t>
            </w:r>
          </w:p>
          <w:p w:rsidR="74C38DB2" w:rsidP="74C38DB2" w:rsidRDefault="74C38DB2" w14:paraId="7DE57E64" w14:textId="3FC4FE0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poszczególne strefy oświetlenia Ziemi,</w:t>
            </w:r>
          </w:p>
          <w:p w:rsidR="74C38DB2" w:rsidP="74C38DB2" w:rsidRDefault="74C38DB2" w14:paraId="2DAF873D" w14:textId="109AE0D4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zróżnicowania czasu na Ziemi,</w:t>
            </w:r>
          </w:p>
          <w:p w:rsidR="74C38DB2" w:rsidP="74C38DB2" w:rsidRDefault="74C38DB2" w14:paraId="6B44870C" w14:textId="3AACF8CB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analizuje mapę stref czasowych na Ziemi.</w:t>
            </w:r>
          </w:p>
          <w:p w:rsidR="74C38DB2" w:rsidP="74C38DB2" w:rsidRDefault="74C38DB2" w14:paraId="38A9472D" w14:textId="59C4E0D1">
            <w:pPr>
              <w:spacing w:before="0" w:beforeAutospacing="off" w:after="0" w:afterAutospacing="off"/>
              <w:ind w:left="170" w:right="0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5E275E7" w14:textId="1B313D3F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4C6D45BA" w14:textId="186540C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teorie pochodzenia i budowy wszechświata,</w:t>
            </w:r>
          </w:p>
          <w:p w:rsidR="74C38DB2" w:rsidP="74C38DB2" w:rsidRDefault="74C38DB2" w14:paraId="256CBE96" w14:textId="1A9F10DB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1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wybrane gwiazdozbiory nieba północnego,</w:t>
            </w:r>
          </w:p>
          <w:p w:rsidR="74C38DB2" w:rsidP="74C38DB2" w:rsidRDefault="74C38DB2" w14:paraId="4BE0CDEC" w14:textId="11B814F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powstawanie Układu Słonecznego,</w:t>
            </w:r>
          </w:p>
          <w:p w:rsidR="74C38DB2" w:rsidP="74C38DB2" w:rsidRDefault="74C38DB2" w14:paraId="6157D475" w14:textId="080B22C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cechy budowy planet grupy ziemskiej oraz planet olbrzymów,</w:t>
            </w:r>
          </w:p>
          <w:p w:rsidR="74C38DB2" w:rsidP="74C38DB2" w:rsidRDefault="74C38DB2" w14:paraId="566D88F6" w14:textId="6E74F5E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zmian oświetlenia Ziemi w ciągu roku,</w:t>
            </w:r>
          </w:p>
          <w:p w:rsidR="74C38DB2" w:rsidP="74C38DB2" w:rsidRDefault="74C38DB2" w14:paraId="3CC6DD28" w14:textId="34F4EB9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dowody na ruch obrotowy Ziemi,</w:t>
            </w:r>
          </w:p>
          <w:p w:rsidR="74C38DB2" w:rsidP="74C38DB2" w:rsidRDefault="74C38DB2" w14:paraId="129911D1" w14:textId="00A31FE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oddziaływania siły Coriolisa i jego skutki w środowisku przyrodniczym,</w:t>
            </w:r>
          </w:p>
          <w:p w:rsidR="74C38DB2" w:rsidP="74C38DB2" w:rsidRDefault="74C38DB2" w14:paraId="2224F80B" w14:textId="7BE705D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5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BEC89D4" w14:textId="4499647F">
            <w:pPr>
              <w:tabs>
                <w:tab w:val="left" w:leader="none" w:pos="2354"/>
              </w:tabs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1DD32FD0" w14:textId="3CA77EFF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90" w:right="0" w:hanging="19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odległości we wszechświecie i uzasadnia złożoność wszechświata,</w:t>
            </w:r>
          </w:p>
          <w:p w:rsidR="74C38DB2" w:rsidP="74C38DB2" w:rsidRDefault="74C38DB2" w14:paraId="55D023C8" w14:textId="552768FC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90" w:right="0" w:hanging="19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wpływ zmian oświetlenia Ziemi w ciągu roku na życie i działalność człowieka,</w:t>
            </w:r>
          </w:p>
          <w:p w:rsidR="74C38DB2" w:rsidP="74C38DB2" w:rsidRDefault="74C38DB2" w14:paraId="7B382C07" w14:textId="6DE27543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90" w:right="0" w:hanging="19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74C38DB2" w:rsidTr="74C38DB2" w14:paraId="76D0B590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003D32E5" w14:textId="1DCCA97C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1080" w:right="0" w:hanging="72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Atmosfera</w:t>
            </w:r>
          </w:p>
        </w:tc>
      </w:tr>
      <w:tr w:rsidR="74C38DB2" w:rsidTr="74C38DB2" w14:paraId="3629DAE0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362594F" w14:textId="6EA54F3C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48DBB805" w14:textId="3E7BEA7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czynniki wpływające na rozkład temperatury powietrza,</w:t>
            </w:r>
          </w:p>
          <w:p w:rsidR="74C38DB2" w:rsidP="74C38DB2" w:rsidRDefault="74C38DB2" w14:paraId="471D1E0B" w14:textId="02A3D94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odczytuje z mapy klimatycznej temperaturę powietrza na Ziemi,</w:t>
            </w:r>
          </w:p>
          <w:p w:rsidR="74C38DB2" w:rsidP="74C38DB2" w:rsidRDefault="74C38DB2" w14:paraId="17B1A059" w14:textId="43B85BF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ciśnienie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atmosferyczne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wyż baryczny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niż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baryczny,</w:t>
            </w:r>
          </w:p>
          <w:p w:rsidR="74C38DB2" w:rsidP="74C38DB2" w:rsidRDefault="74C38DB2" w14:paraId="768FEC28" w14:textId="20C58D6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odczytuje z mapy klimatycznej wartości ciśnienia atmosferycznego,</w:t>
            </w:r>
          </w:p>
          <w:p w:rsidR="74C38DB2" w:rsidP="74C38DB2" w:rsidRDefault="74C38DB2" w14:paraId="534291F1" w14:textId="17BCBEDA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 w:rsidR="74C38DB2" w:rsidP="74C38DB2" w:rsidRDefault="74C38DB2" w14:paraId="5299C057" w14:textId="568523B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kondensacja pary wodnej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779D7CC8" w14:textId="179B3BF7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przyczyny występowania opadów na Ziemi,</w:t>
            </w:r>
          </w:p>
          <w:p w:rsidR="74C38DB2" w:rsidP="74C38DB2" w:rsidRDefault="74C38DB2" w14:paraId="3ECB644D" w14:textId="69157D0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i wskazuje na mapie obszary o najmniejszych i największych rocznych sumach opadów na Ziemi,</w:t>
            </w:r>
          </w:p>
          <w:p w:rsidR="74C38DB2" w:rsidP="74C38DB2" w:rsidRDefault="74C38DB2" w14:paraId="0DC01553" w14:textId="7E362BC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pogoda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prognoza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pogody,</w:t>
            </w:r>
          </w:p>
          <w:p w:rsidR="74C38DB2" w:rsidP="74C38DB2" w:rsidRDefault="74C38DB2" w14:paraId="57F3CE37" w14:textId="5479B27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elementy pogody,</w:t>
            </w:r>
          </w:p>
          <w:p w:rsidR="74C38DB2" w:rsidP="74C38DB2" w:rsidRDefault="74C38DB2" w14:paraId="756E1485" w14:textId="2953E0B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ustala warunki pogodowe na podstawie mapy synoptycznej,</w:t>
            </w:r>
          </w:p>
          <w:p w:rsidR="74C38DB2" w:rsidP="74C38DB2" w:rsidRDefault="74C38DB2" w14:paraId="262A2EA1" w14:textId="06C9EC7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klimat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strefa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klimatyczna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17F56E9A" w14:textId="1FB9B07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strefy klimatyczne na Ziemi,</w:t>
            </w:r>
          </w:p>
          <w:p w:rsidR="74C38DB2" w:rsidP="74C38DB2" w:rsidRDefault="74C38DB2" w14:paraId="7A5FCB3A" w14:textId="3D04F18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546D564" w14:textId="36A61328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FFFAF9F" w14:textId="0628B8C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charakteryzuje czynniki wpływające na rozkład temperatury powietrza,</w:t>
            </w:r>
          </w:p>
          <w:p w:rsidR="74C38DB2" w:rsidP="74C38DB2" w:rsidRDefault="74C38DB2" w14:paraId="47B20515" w14:textId="255798F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map rozkład temperatury powietrza na Ziemi w styczniu i w lipcu,</w:t>
            </w:r>
          </w:p>
          <w:p w:rsidR="74C38DB2" w:rsidP="74C38DB2" w:rsidRDefault="74C38DB2" w14:paraId="7442EC53" w14:textId="1902E27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:rsidR="74C38DB2" w:rsidP="74C38DB2" w:rsidRDefault="74C38DB2" w14:paraId="348271EE" w14:textId="4FD5810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map rozkład ciśnienia atmosferycznego na Ziemi w styczniu i w lipcu,</w:t>
            </w:r>
          </w:p>
          <w:p w:rsidR="74C38DB2" w:rsidP="74C38DB2" w:rsidRDefault="74C38DB2" w14:paraId="07EF5901" w14:textId="2A7B38D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ruchu powietrza,</w:t>
            </w:r>
          </w:p>
          <w:p w:rsidR="74C38DB2" w:rsidP="74C38DB2" w:rsidRDefault="74C38DB2" w14:paraId="6B9776C5" w14:textId="5744150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obszary objęte cyrkulacją pasatową,</w:t>
            </w:r>
          </w:p>
          <w:p w:rsidR="74C38DB2" w:rsidP="74C38DB2" w:rsidRDefault="74C38DB2" w14:paraId="3AB3EC80" w14:textId="1CD3537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czynniki wpływające na rozkład opadów atmosferycznych,</w:t>
            </w:r>
          </w:p>
          <w:p w:rsidR="74C38DB2" w:rsidP="74C38DB2" w:rsidRDefault="74C38DB2" w14:paraId="7A5D5AF3" w14:textId="11159631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mapy zróżnicowanie opadów na Ziemi,</w:t>
            </w:r>
          </w:p>
          <w:p w:rsidR="74C38DB2" w:rsidP="74C38DB2" w:rsidRDefault="74C38DB2" w14:paraId="2B7D3F54" w14:textId="07ADB8D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sposoby pozyskiwania danych meteorologicznych,</w:t>
            </w:r>
          </w:p>
          <w:p w:rsidR="74C38DB2" w:rsidP="74C38DB2" w:rsidRDefault="74C38DB2" w14:paraId="1318EB07" w14:textId="5D9182B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pogodę panującą na wybranym obszarze na podstawie mapy synoptycznej,</w:t>
            </w:r>
          </w:p>
          <w:p w:rsidR="74C38DB2" w:rsidP="74C38DB2" w:rsidRDefault="74C38DB2" w14:paraId="57633B9B" w14:textId="24C7220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różnicę między pogodą a klimatem.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3E5C1C8" w14:textId="5E2D8D19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5A89CC6" w14:textId="30C34FD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:rsidR="74C38DB2" w:rsidP="74C38DB2" w:rsidRDefault="74C38DB2" w14:paraId="127214E9" w14:textId="194506A2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oblicza średnią roczną temperaturę powierza w danej stacji klimatycznej,</w:t>
            </w:r>
          </w:p>
          <w:p w:rsidR="74C38DB2" w:rsidP="74C38DB2" w:rsidRDefault="74C38DB2" w14:paraId="336202E5" w14:textId="2763571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zależność ciśnienia atmosferycznego od temperatury powietrza,</w:t>
            </w:r>
          </w:p>
          <w:p w:rsidR="74C38DB2" w:rsidP="74C38DB2" w:rsidRDefault="74C38DB2" w14:paraId="3CEA8260" w14:textId="52E5935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wyjaśnia mechanizm powstawania układów barycznych na podstawie schematu,</w:t>
            </w:r>
          </w:p>
          <w:p w:rsidR="74C38DB2" w:rsidP="74C38DB2" w:rsidRDefault="74C38DB2" w14:paraId="0FB1CC8D" w14:textId="093DD13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warunki niezbędne do powstania opadu atmosferycznego,</w:t>
            </w:r>
          </w:p>
          <w:p w:rsidR="74C38DB2" w:rsidP="74C38DB2" w:rsidRDefault="74C38DB2" w14:paraId="53DDF574" w14:textId="4B850BB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 w:rsidR="74C38DB2" w:rsidP="74C38DB2" w:rsidRDefault="74C38DB2" w14:paraId="4DDE2D6D" w14:textId="0F3291A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obszarów, na których występują zmienne warunki pogodowe w ciągu całego roku,</w:t>
            </w:r>
          </w:p>
          <w:p w:rsidR="74C38DB2" w:rsidP="74C38DB2" w:rsidRDefault="74C38DB2" w14:paraId="5D533643" w14:textId="07F71EDD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uproszczoną mapę pogody z mapą synoptyczną,</w:t>
            </w:r>
          </w:p>
          <w:p w:rsidR="74C38DB2" w:rsidP="74C38DB2" w:rsidRDefault="74C38DB2" w14:paraId="603F3169" w14:textId="0D27C99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czynniki klimatotwórcze,</w:t>
            </w:r>
          </w:p>
          <w:p w:rsidR="74C38DB2" w:rsidP="74C38DB2" w:rsidRDefault="74C38DB2" w14:paraId="0193BF7E" w14:textId="383B6B5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klimatogramów i mapy stref klimatycznych typy klimatów,</w:t>
            </w:r>
          </w:p>
          <w:p w:rsidR="74C38DB2" w:rsidP="74C38DB2" w:rsidRDefault="74C38DB2" w14:paraId="328423ED" w14:textId="0A5AE1E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różnicę między klimatem morskim i kontynentalnym.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0998A9C" w14:textId="789C8AD7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1F3BC655" w14:textId="4EF4E73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przyczyny nierównomiernego rozkładu temperatury powietrza na Ziemi,</w:t>
            </w:r>
          </w:p>
          <w:p w:rsidR="74C38DB2" w:rsidP="74C38DB2" w:rsidRDefault="74C38DB2" w14:paraId="46E317BB" w14:textId="529D6B0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na podstawie klimatogramu roczny przebieg temperatury powietrza we własnym regionie,</w:t>
            </w:r>
          </w:p>
          <w:p w:rsidR="74C38DB2" w:rsidP="74C38DB2" w:rsidRDefault="74C38DB2" w14:paraId="143291C0" w14:textId="444E698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zróżnicowania ciśnienia atmosferycznego na Ziemi,</w:t>
            </w:r>
          </w:p>
          <w:p w:rsidR="74C38DB2" w:rsidP="74C38DB2" w:rsidRDefault="74C38DB2" w14:paraId="6A59A95A" w14:textId="3C78732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na podstawie schematu globalną cyrkulację atmosfery,</w:t>
            </w:r>
          </w:p>
          <w:p w:rsidR="74C38DB2" w:rsidP="74C38DB2" w:rsidRDefault="74C38DB2" w14:paraId="352AE516" w14:textId="0FFBA20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na podstawie klimatogramu rozkład opadów atmosferycznych w ciągu roku we własnym regionie,</w:t>
            </w:r>
          </w:p>
          <w:p w:rsidR="74C38DB2" w:rsidP="74C38DB2" w:rsidRDefault="74C38DB2" w14:paraId="1E8162A6" w14:textId="6D1582AB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:rsidR="74C38DB2" w:rsidP="74C38DB2" w:rsidRDefault="74C38DB2" w14:paraId="6AF33D27" w14:textId="1944E80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:rsidR="74C38DB2" w:rsidP="74C38DB2" w:rsidRDefault="74C38DB2" w14:paraId="3FF76B72" w14:textId="3067A1A1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i porównuje strefy klimatyczne i typy klimatów na Ziemi oraz uzasadnia ich zasięgi,</w:t>
            </w:r>
          </w:p>
          <w:p w:rsidR="74C38DB2" w:rsidP="74C38DB2" w:rsidRDefault="74C38DB2" w14:paraId="2CB0D15A" w14:textId="53AA88B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cechy klimatu lokalnego w miejscu zamieszkania.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2E6CD793" w14:textId="0D074584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77CF1AAA" w14:textId="4365287E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:rsidR="74C38DB2" w:rsidP="74C38DB2" w:rsidRDefault="74C38DB2" w14:paraId="6514B4EA" w14:textId="31165ECF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:rsidR="74C38DB2" w:rsidP="74C38DB2" w:rsidRDefault="74C38DB2" w14:paraId="2E676E8B" w14:textId="33DF08D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przyczyny występowania strefy podwyższonego i obniżonego ciśnienia na kuli ziemskiej,</w:t>
            </w:r>
          </w:p>
          <w:p w:rsidR="74C38DB2" w:rsidP="74C38DB2" w:rsidRDefault="74C38DB2" w14:paraId="22EC7830" w14:textId="2C4DAB8C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:rsidR="74C38DB2" w:rsidP="74C38DB2" w:rsidRDefault="74C38DB2" w14:paraId="6162847A" w14:textId="36D2E09B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na przykładach dynamikę zmian zachodzących w atmosferze, wyjaśnia ich przyczyny oraz ukazuje ich skutki,</w:t>
            </w:r>
          </w:p>
          <w:p w:rsidR="74C38DB2" w:rsidP="74C38DB2" w:rsidRDefault="74C38DB2" w14:paraId="4BCB7178" w14:textId="785AA92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na czym polega strefowość i astrefowość klimatów na Ziemi,</w:t>
            </w:r>
          </w:p>
          <w:p w:rsidR="74C38DB2" w:rsidP="74C38DB2" w:rsidRDefault="74C38DB2" w14:paraId="7497E9EF" w14:textId="2D8E5779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wpływ lokalnych czynników na klimat wybranych regionów.</w:t>
            </w:r>
          </w:p>
        </w:tc>
      </w:tr>
      <w:tr w:rsidR="74C38DB2" w:rsidTr="74C38DB2" w14:paraId="502E6F22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04330E55" w14:textId="4B12ADE2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1080" w:right="0" w:hanging="72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Hydrosfera</w:t>
            </w:r>
          </w:p>
        </w:tc>
      </w:tr>
      <w:tr w:rsidR="74C38DB2" w:rsidTr="74C38DB2" w14:paraId="3A0C39B8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1FE8CF6" w14:textId="5207DC66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2B177416" w14:textId="5D9DC67C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hydrosfera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1BC01461" w14:textId="0790D54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charakterystyczne cechy hydrosfery,</w:t>
            </w:r>
          </w:p>
          <w:p w:rsidR="74C38DB2" w:rsidP="74C38DB2" w:rsidRDefault="74C38DB2" w14:paraId="70670A96" w14:textId="60D6755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podział wszechoceanu na mapie świata,</w:t>
            </w:r>
          </w:p>
          <w:p w:rsidR="74C38DB2" w:rsidP="74C38DB2" w:rsidRDefault="74C38DB2" w14:paraId="2B8C72AA" w14:textId="5E231A3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wybrane morza i zatoki oraz podaje ich nazwy,</w:t>
            </w:r>
          </w:p>
          <w:p w:rsidR="74C38DB2" w:rsidP="74C38DB2" w:rsidRDefault="74C38DB2" w14:paraId="573213AB" w14:textId="2C23A363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odczytuje z mapy zasolenie powierzchniowej warstwy wód oceanicznych,</w:t>
            </w:r>
          </w:p>
          <w:p w:rsidR="74C38DB2" w:rsidP="74C38DB2" w:rsidRDefault="74C38DB2" w14:paraId="3927E5A2" w14:textId="04FB0E18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prądów morskich,</w:t>
            </w:r>
          </w:p>
          <w:p w:rsidR="74C38DB2" w:rsidP="74C38DB2" w:rsidRDefault="74C38DB2" w14:paraId="0D6E6A5F" w14:textId="5F06119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rzeka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dorzecze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system rzeczny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zlewisko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0CC12478" w14:textId="77EDB40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rzek,</w:t>
            </w:r>
          </w:p>
          <w:p w:rsidR="74C38DB2" w:rsidP="74C38DB2" w:rsidRDefault="74C38DB2" w14:paraId="780B97C8" w14:textId="7E30CE4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świata przykładowe rzeki główne, systemy rzeczne i zlewiska,</w:t>
            </w:r>
          </w:p>
          <w:p w:rsidR="74C38DB2" w:rsidP="74C38DB2" w:rsidRDefault="74C38DB2" w14:paraId="5924DAD1" w14:textId="4520C44C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lodowiec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górski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lądolód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granica wiecznego śniegu.</w:t>
            </w:r>
          </w:p>
          <w:p w:rsidR="74C38DB2" w:rsidP="74C38DB2" w:rsidRDefault="74C38DB2" w14:paraId="3B4132C0" w14:textId="7E2F674D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8A5D958" w14:textId="5FC75DF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FEC8004" w14:textId="28DD97A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cechy fizykochemiczne wód morskich,</w:t>
            </w:r>
          </w:p>
          <w:p w:rsidR="74C38DB2" w:rsidP="74C38DB2" w:rsidRDefault="74C38DB2" w14:paraId="281926DE" w14:textId="1081E75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czym są prądy morskie,</w:t>
            </w:r>
          </w:p>
          <w:p w:rsidR="74C38DB2" w:rsidP="74C38DB2" w:rsidRDefault="74C38DB2" w14:paraId="2EBD6C96" w14:textId="327D0A1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rozkład prądów morskich na świecie na podstawie mapy,</w:t>
            </w:r>
          </w:p>
          <w:p w:rsidR="74C38DB2" w:rsidP="74C38DB2" w:rsidRDefault="74C38DB2" w14:paraId="383D322A" w14:textId="447D00A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opisuje na podstawie schematu system rzeczny wraz z dorzeczem,</w:t>
            </w:r>
          </w:p>
          <w:p w:rsidR="74C38DB2" w:rsidP="74C38DB2" w:rsidRDefault="74C38DB2" w14:paraId="637BA99F" w14:textId="2669415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na podstawie mapy sieć rzeczną na poszczególnych kontynentach,</w:t>
            </w:r>
          </w:p>
          <w:p w:rsidR="74C38DB2" w:rsidP="74C38DB2" w:rsidRDefault="74C38DB2" w14:paraId="1CC5C3AD" w14:textId="2CB1D67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różnicę między lodowcem górskim i lądolodem,</w:t>
            </w:r>
          </w:p>
          <w:p w:rsidR="74C38DB2" w:rsidP="74C38DB2" w:rsidRDefault="74C38DB2" w14:paraId="05D592E2" w14:textId="485C1CE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części składowe lodowca górskiego,</w:t>
            </w:r>
          </w:p>
          <w:p w:rsidR="74C38DB2" w:rsidP="74C38DB2" w:rsidRDefault="74C38DB2" w14:paraId="0354BDB9" w14:textId="5F7CE30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1CB236CD" w14:textId="66983884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1CB0898D" w14:textId="0304B33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analizuje rodzaje i wielkość zasobów wodnych na Ziemi,</w:t>
            </w:r>
          </w:p>
          <w:p w:rsidR="74C38DB2" w:rsidP="74C38DB2" w:rsidRDefault="74C38DB2" w14:paraId="6040A0A8" w14:textId="6C0312A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przyczyny zróżnicowania zasolenia wód morskich,</w:t>
            </w:r>
          </w:p>
          <w:p w:rsidR="74C38DB2" w:rsidP="74C38DB2" w:rsidRDefault="74C38DB2" w14:paraId="68F7BD5D" w14:textId="54C20C2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problem zanieczyszczenia wód morskich,</w:t>
            </w:r>
          </w:p>
          <w:p w:rsidR="74C38DB2" w:rsidP="74C38DB2" w:rsidRDefault="74C38DB2" w14:paraId="75A80C3E" w14:textId="27BE8B0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uzasadnia zależność gęstości sieci rzecznej na Ziemi od warunków klimatycznych,</w:t>
            </w:r>
          </w:p>
          <w:p w:rsidR="74C38DB2" w:rsidP="74C38DB2" w:rsidRDefault="74C38DB2" w14:paraId="0B660620" w14:textId="4D1E18D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:rsidR="74C38DB2" w:rsidP="74C38DB2" w:rsidRDefault="74C38DB2" w14:paraId="708C286B" w14:textId="7600E362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warunki powstawania lodowców,</w:t>
            </w:r>
          </w:p>
          <w:p w:rsidR="74C38DB2" w:rsidP="74C38DB2" w:rsidRDefault="74C38DB2" w14:paraId="0584E714" w14:textId="37E4424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CB4F666" w14:textId="16366DE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3D069452" w14:textId="6143447D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rodzaj i wielkość zasobów we własnym regionie,</w:t>
            </w:r>
          </w:p>
          <w:p w:rsidR="74C38DB2" w:rsidP="74C38DB2" w:rsidRDefault="74C38DB2" w14:paraId="48759E2C" w14:textId="2C21F7D8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objaśnia mechanizm powstawania i układ powierzchniowych prądów morskich,</w:t>
            </w:r>
          </w:p>
          <w:p w:rsidR="74C38DB2" w:rsidP="74C38DB2" w:rsidRDefault="74C38DB2" w14:paraId="4F871669" w14:textId="7787807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na wybranym przykładzie ze świata znaczenie przyrodnicze i gospodarcze wielkich rzek,</w:t>
            </w:r>
          </w:p>
          <w:p w:rsidR="74C38DB2" w:rsidP="74C38DB2" w:rsidRDefault="74C38DB2" w14:paraId="207B12B7" w14:textId="1A3C287D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występowania granicy wiecznego śniegu na różnej wysokości,</w:t>
            </w:r>
          </w:p>
          <w:p w:rsidR="74C38DB2" w:rsidP="74C38DB2" w:rsidRDefault="74C38DB2" w14:paraId="4F9AF4AD" w14:textId="0EEA942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B9C3FCB" w14:textId="02B6B38E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BD9BBC9" w14:textId="6734D630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znaczenie wody dla funkcjonowania systemu przyrodniczego Ziemi,</w:t>
            </w:r>
          </w:p>
          <w:p w:rsidR="74C38DB2" w:rsidP="74C38DB2" w:rsidRDefault="74C38DB2" w14:paraId="427E4A12" w14:textId="5CA66525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wpływ prądów morskich na życie i gospodarkę człowieka,</w:t>
            </w:r>
          </w:p>
          <w:p w:rsidR="74C38DB2" w:rsidP="74C38DB2" w:rsidRDefault="74C38DB2" w14:paraId="69CA3537" w14:textId="48D2F2F5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podstawowy podział jezior ze względu na genezę misy jeziornej,</w:t>
            </w:r>
          </w:p>
          <w:p w:rsidR="74C38DB2" w:rsidP="74C38DB2" w:rsidRDefault="74C38DB2" w14:paraId="42931801" w14:textId="4CDBEA1B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74C38DB2" w:rsidTr="74C38DB2" w14:paraId="54CD7A7E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F63546B" w14:textId="7488E3A8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/>
              <w:ind w:left="604" w:right="0" w:hanging="244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 xml:space="preserve">Litosfera. Procesy wewnętrzne </w:t>
            </w:r>
          </w:p>
        </w:tc>
      </w:tr>
      <w:tr w:rsidR="74C38DB2" w:rsidTr="74C38DB2" w14:paraId="4C241146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C297A53" w14:textId="37F6B8AC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3FA497C5" w14:textId="45AF58A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litosfera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skorupa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ziemska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65BB478E" w14:textId="677D962A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warstwy Ziemi,</w:t>
            </w:r>
          </w:p>
          <w:p w:rsidR="74C38DB2" w:rsidP="74C38DB2" w:rsidRDefault="74C38DB2" w14:paraId="2047E368" w14:textId="74B29AD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główne minerały budujące skorupę ziemską,</w:t>
            </w:r>
          </w:p>
          <w:p w:rsidR="74C38DB2" w:rsidP="74C38DB2" w:rsidRDefault="74C38DB2" w14:paraId="4296AF93" w14:textId="3FB84451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podstawowe rodzaje skał występujących na Ziemi,</w:t>
            </w:r>
          </w:p>
          <w:p w:rsidR="74C38DB2" w:rsidP="74C38DB2" w:rsidRDefault="74C38DB2" w14:paraId="3B92F29F" w14:textId="23E5666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czym są procesy endogeniczne i je klasyfikuje,</w:t>
            </w:r>
          </w:p>
          <w:p w:rsidR="74C38DB2" w:rsidP="74C38DB2" w:rsidRDefault="74C38DB2" w14:paraId="389B6B35" w14:textId="043ED336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największe płyty litosfery i ich granice,</w:t>
            </w:r>
          </w:p>
          <w:p w:rsidR="74C38DB2" w:rsidP="74C38DB2" w:rsidRDefault="74C38DB2" w14:paraId="4E562EFC" w14:textId="53A956AF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plutonizm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wulkanizm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trzęsienia Ziemi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3D0BA71E" w14:textId="783D1E9E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budowę stożka wulkanicznego na podstawie schematu,</w:t>
            </w:r>
          </w:p>
          <w:p w:rsidR="74C38DB2" w:rsidP="74C38DB2" w:rsidRDefault="74C38DB2" w14:paraId="28D89C3B" w14:textId="1DD87C75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B8B6C4D" w14:textId="5BF113C7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2EC6AB13" w14:textId="63A83169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cechy budowy wnętrza Ziemi,</w:t>
            </w:r>
          </w:p>
          <w:p w:rsidR="74C38DB2" w:rsidP="74C38DB2" w:rsidRDefault="74C38DB2" w14:paraId="0934C9DD" w14:textId="2185304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powierzchnie nieciągłości we wnętrzu Ziemi,</w:t>
            </w:r>
          </w:p>
          <w:p w:rsidR="74C38DB2" w:rsidP="74C38DB2" w:rsidRDefault="74C38DB2" w14:paraId="42B611A4" w14:textId="098FA25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warunki powstawania różnych rodzajów skał,</w:t>
            </w:r>
          </w:p>
          <w:p w:rsidR="74C38DB2" w:rsidP="74C38DB2" w:rsidRDefault="74C38DB2" w14:paraId="5D914E72" w14:textId="2CC4D1E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skał o różnej genezie,</w:t>
            </w:r>
          </w:p>
          <w:p w:rsidR="74C38DB2" w:rsidP="74C38DB2" w:rsidRDefault="74C38DB2" w14:paraId="05CDFB41" w14:textId="60A3C23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podstawowe założenia teorii tektoniki płyt litosfery,</w:t>
            </w:r>
          </w:p>
          <w:p w:rsidR="74C38DB2" w:rsidP="74C38DB2" w:rsidRDefault="74C38DB2" w14:paraId="57529540" w14:textId="58B4125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odróżnia ruchy górotwórcze od ruchów epejrogenicznych,</w:t>
            </w:r>
          </w:p>
          <w:p w:rsidR="74C38DB2" w:rsidP="74C38DB2" w:rsidRDefault="74C38DB2" w14:paraId="440F2590" w14:textId="33C0D2D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obszary występowania ruchów epejrogenicznych,</w:t>
            </w:r>
          </w:p>
          <w:p w:rsidR="74C38DB2" w:rsidP="74C38DB2" w:rsidRDefault="74C38DB2" w14:paraId="34307D60" w14:textId="3FDFE38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produkty wulkaniczne,</w:t>
            </w:r>
          </w:p>
          <w:p w:rsidR="74C38DB2" w:rsidP="74C38DB2" w:rsidRDefault="74C38DB2" w14:paraId="15C42A6D" w14:textId="79430F66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różnicę między magmą i lawą,</w:t>
            </w:r>
          </w:p>
          <w:p w:rsidR="74C38DB2" w:rsidP="74C38DB2" w:rsidRDefault="74C38DB2" w14:paraId="671DCBD0" w14:textId="4902225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0C5229FF" w14:textId="5F808C78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317340F" w14:textId="4964A0C4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właściwości fizyczne poszczególnych warstw Ziemi,</w:t>
            </w:r>
          </w:p>
          <w:p w:rsidR="74C38DB2" w:rsidP="74C38DB2" w:rsidRDefault="74C38DB2" w14:paraId="05E575BD" w14:textId="4357F7E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różnice między skorupą oceaniczną a skorupą kontynentalną,</w:t>
            </w:r>
          </w:p>
          <w:p w:rsidR="74C38DB2" w:rsidP="74C38DB2" w:rsidRDefault="74C38DB2" w14:paraId="6538C775" w14:textId="010D3C14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wybrane skały o różnej genezie,</w:t>
            </w:r>
          </w:p>
          <w:p w:rsidR="74C38DB2" w:rsidP="74C38DB2" w:rsidRDefault="74C38DB2" w14:paraId="0065F72F" w14:textId="2EF2F9A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wybrane skały,</w:t>
            </w:r>
          </w:p>
          <w:p w:rsidR="74C38DB2" w:rsidP="74C38DB2" w:rsidRDefault="74C38DB2" w14:paraId="59E2FB8C" w14:textId="4B8364C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przyczyny przemieszczania się płyt litosfery,</w:t>
            </w:r>
          </w:p>
          <w:p w:rsidR="74C38DB2" w:rsidP="74C38DB2" w:rsidRDefault="74C38DB2" w14:paraId="1AB3E2D3" w14:textId="63933BA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wskazuje na mapie świata przykłady gór powstałych w wyniku kolizji płyt litosfery,</w:t>
            </w:r>
          </w:p>
          <w:p w:rsidR="74C38DB2" w:rsidP="74C38DB2" w:rsidRDefault="74C38DB2" w14:paraId="73FE5D1D" w14:textId="13628A84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przyczyny ruchów epejrogenicznych,</w:t>
            </w:r>
          </w:p>
          <w:p w:rsidR="74C38DB2" w:rsidP="74C38DB2" w:rsidRDefault="74C38DB2" w14:paraId="0956B3DC" w14:textId="4D23080F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formy powstałe wskutek plutonizmu,</w:t>
            </w:r>
          </w:p>
          <w:p w:rsidR="74C38DB2" w:rsidP="74C38DB2" w:rsidRDefault="74C38DB2" w14:paraId="0DE50711" w14:textId="733CDDD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:rsidR="74C38DB2" w:rsidP="74C38DB2" w:rsidRDefault="74C38DB2" w14:paraId="0B3A15A7" w14:textId="7A4F0D7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:rsidR="74C38DB2" w:rsidP="74C38DB2" w:rsidRDefault="74C38DB2" w14:paraId="1B8FFE49" w14:textId="587FD4F2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AB313AB" w14:textId="1193ADA6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7EF690D4" w14:textId="5FCF361D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:rsidR="74C38DB2" w:rsidP="74C38DB2" w:rsidRDefault="74C38DB2" w14:paraId="222A0613" w14:textId="70FC027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zastosowanie skał w gospodarce,</w:t>
            </w:r>
          </w:p>
          <w:p w:rsidR="74C38DB2" w:rsidP="74C38DB2" w:rsidRDefault="74C38DB2" w14:paraId="0A044A04" w14:textId="27699636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góry fałdowe, góry zrębowe i góry wulkaniczne,</w:t>
            </w:r>
          </w:p>
          <w:p w:rsidR="74C38DB2" w:rsidP="74C38DB2" w:rsidRDefault="74C38DB2" w14:paraId="7C9A2938" w14:textId="3591E70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opisuje na podstawie schematu powstawanie gór w wyniku kolizji płyt litosfery,</w:t>
            </w:r>
          </w:p>
          <w:p w:rsidR="74C38DB2" w:rsidP="74C38DB2" w:rsidRDefault="74C38DB2" w14:paraId="1676D23F" w14:textId="53CD49D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świadczące o ruchach pionowych na lądach,</w:t>
            </w:r>
          </w:p>
          <w:p w:rsidR="74C38DB2" w:rsidP="74C38DB2" w:rsidRDefault="74C38DB2" w14:paraId="59E3134E" w14:textId="0443583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wpływ ruchu płyt litosfery na genezę procesów endogenicznych,</w:t>
            </w:r>
          </w:p>
          <w:p w:rsidR="74C38DB2" w:rsidP="74C38DB2" w:rsidRDefault="74C38DB2" w14:paraId="06CECEBB" w14:textId="0997C032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80C8FF9" w14:textId="51922CCF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D17D191" w14:textId="502B2A21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związek budowy wnętrza Ziemi z ruchem płyt litosfery,</w:t>
            </w:r>
          </w:p>
          <w:p w:rsidR="74C38DB2" w:rsidP="74C38DB2" w:rsidRDefault="74C38DB2" w14:paraId="7CAC775C" w14:textId="5DB63063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przykłady występowania i wykorzystania skał we własnym regionie,</w:t>
            </w:r>
          </w:p>
          <w:p w:rsidR="74C38DB2" w:rsidP="74C38DB2" w:rsidRDefault="74C38DB2" w14:paraId="5B40CA4F" w14:textId="003BB896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różnice w procesach powstawania wybranych gór, na przykład Himalajów i Andów,</w:t>
            </w:r>
          </w:p>
          <w:p w:rsidR="74C38DB2" w:rsidP="74C38DB2" w:rsidRDefault="74C38DB2" w14:paraId="3EBA32AE" w14:textId="63FB11EA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 w:rsidR="74C38DB2" w:rsidTr="74C38DB2" w14:paraId="51872E93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6214540" w14:textId="3DE5289D">
            <w:pPr>
              <w:pStyle w:val="ListParagraph"/>
              <w:numPr>
                <w:ilvl w:val="0"/>
                <w:numId w:val="32"/>
              </w:numPr>
              <w:spacing w:before="0" w:beforeAutospacing="off" w:after="0" w:afterAutospacing="off"/>
              <w:ind w:left="632" w:right="0" w:hanging="272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 xml:space="preserve">Litosfera. Procesy zewnętrzne </w:t>
            </w:r>
          </w:p>
        </w:tc>
      </w:tr>
      <w:tr w:rsidR="74C38DB2" w:rsidTr="74C38DB2" w14:paraId="3C661C44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F00A747" w14:textId="4E4F2705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489B12D2" w14:textId="38FD1034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klasyfikuje procesy egzogeniczne kształtujące powierzchnię Ziemi,</w:t>
            </w:r>
          </w:p>
          <w:p w:rsidR="74C38DB2" w:rsidP="74C38DB2" w:rsidRDefault="74C38DB2" w14:paraId="44F86FD4" w14:textId="153D77B8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wietrzenie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zwietrzelina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7DFCB16A" w14:textId="215187FA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wyróżnia rodzaje wietrzenia,</w:t>
            </w:r>
          </w:p>
          <w:p w:rsidR="74C38DB2" w:rsidP="74C38DB2" w:rsidRDefault="74C38DB2" w14:paraId="420E91A0" w14:textId="0FE1D49B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terminu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kras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5E2DD35D" w14:textId="24AB42E5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skały, które są rozpuszczane przez wodę,</w:t>
            </w:r>
          </w:p>
          <w:p w:rsidR="74C38DB2" w:rsidP="74C38DB2" w:rsidRDefault="74C38DB2" w14:paraId="720B6D3A" w14:textId="38D87E9C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podstawowe formy krasowe,</w:t>
            </w:r>
          </w:p>
          <w:p w:rsidR="74C38DB2" w:rsidP="74C38DB2" w:rsidRDefault="74C38DB2" w14:paraId="5E7A1C71" w14:textId="60E9D97F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erozji rzecznej,</w:t>
            </w:r>
          </w:p>
          <w:p w:rsidR="74C38DB2" w:rsidP="74C38DB2" w:rsidRDefault="74C38DB2" w14:paraId="5D708D44" w14:textId="43C10E79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typy ujść rzecznych,</w:t>
            </w:r>
          </w:p>
          <w:p w:rsidR="74C38DB2" w:rsidP="74C38DB2" w:rsidRDefault="74C38DB2" w14:paraId="5E7478D3" w14:textId="45B573AC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lodowiec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górski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lądolód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4BC473E4" w14:textId="6AE7994E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moren,</w:t>
            </w:r>
          </w:p>
          <w:p w:rsidR="74C38DB2" w:rsidP="74C38DB2" w:rsidRDefault="74C38DB2" w14:paraId="612B1F07" w14:textId="723CF134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wyjaśnia znaczenie terminów: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abrazja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klif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plaża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, </w:t>
            </w:r>
            <w:r w:rsidRPr="74C38DB2" w:rsidR="74C38DB2">
              <w:rPr>
                <w:rFonts w:ascii="Calibri" w:hAnsi="Calibri" w:eastAsia="Calibri" w:cs="Calibri"/>
                <w:i w:val="1"/>
                <w:iCs w:val="1"/>
                <w:sz w:val="18"/>
                <w:szCs w:val="18"/>
              </w:rPr>
              <w:t>mierzeja</w:t>
            </w: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,</w:t>
            </w:r>
          </w:p>
          <w:p w:rsidR="74C38DB2" w:rsidP="74C38DB2" w:rsidRDefault="74C38DB2" w14:paraId="3C6C43EC" w14:textId="6503EA83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czynniki kształtujące wybrzeża morskie,</w:t>
            </w:r>
          </w:p>
          <w:p w:rsidR="74C38DB2" w:rsidP="74C38DB2" w:rsidRDefault="74C38DB2" w14:paraId="385B8C69" w14:textId="6283E053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czynnik wpływający na siłę transportową wiatru,</w:t>
            </w:r>
          </w:p>
          <w:p w:rsidR="74C38DB2" w:rsidP="74C38DB2" w:rsidRDefault="74C38DB2" w14:paraId="4C8B79F9" w14:textId="71926CCA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wydm,</w:t>
            </w:r>
          </w:p>
          <w:p w:rsidR="74C38DB2" w:rsidP="74C38DB2" w:rsidRDefault="74C38DB2" w14:paraId="6EFC6668" w14:textId="203281C1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rodzaje pustyń,</w:t>
            </w:r>
          </w:p>
          <w:p w:rsidR="74C38DB2" w:rsidP="74C38DB2" w:rsidRDefault="74C38DB2" w14:paraId="6F640126" w14:textId="3B272E31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212" w:right="0" w:hanging="2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21CAD0F" w14:textId="29F297E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0593B68" w14:textId="221E42AA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czynniki rzeźbotwórcze,</w:t>
            </w:r>
          </w:p>
          <w:p w:rsidR="74C38DB2" w:rsidP="74C38DB2" w:rsidRDefault="74C38DB2" w14:paraId="56EE01E8" w14:textId="7090163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czynniki wpływające na intensywność wietrzenia na kuli ziemskiej,</w:t>
            </w:r>
          </w:p>
          <w:p w:rsidR="74C38DB2" w:rsidP="74C38DB2" w:rsidRDefault="74C38DB2" w14:paraId="6A050B9C" w14:textId="09D3F16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warunki, w jakich zachodzą procesy krasowe,</w:t>
            </w:r>
          </w:p>
          <w:p w:rsidR="74C38DB2" w:rsidP="74C38DB2" w:rsidRDefault="74C38DB2" w14:paraId="5904A229" w14:textId="704C387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odróżnia formy krasu powierzchniowego i krasu podziemnego,</w:t>
            </w:r>
          </w:p>
          <w:p w:rsidR="74C38DB2" w:rsidP="74C38DB2" w:rsidRDefault="74C38DB2" w14:paraId="0AE01552" w14:textId="6CCA585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erozję wgłębną, erozję wsteczną i erozję boczną,</w:t>
            </w:r>
          </w:p>
          <w:p w:rsidR="74C38DB2" w:rsidP="74C38DB2" w:rsidRDefault="74C38DB2" w14:paraId="0BF51CD8" w14:textId="198996C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na podstawie infografiki cechy rzeki w biegu górnym, środkowym i dolnym,</w:t>
            </w:r>
          </w:p>
          <w:p w:rsidR="74C38DB2" w:rsidP="74C38DB2" w:rsidRDefault="74C38DB2" w14:paraId="58AEBB04" w14:textId="34795C0C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największe delty i ujścia lejkowate,</w:t>
            </w:r>
          </w:p>
          <w:p w:rsidR="74C38DB2" w:rsidP="74C38DB2" w:rsidRDefault="74C38DB2" w14:paraId="013BEE58" w14:textId="628AD6F7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formy rzeźby terenu powstałe wskutek rzeźbotwórczej działalności lodowców,</w:t>
            </w:r>
          </w:p>
          <w:p w:rsidR="74C38DB2" w:rsidP="74C38DB2" w:rsidRDefault="74C38DB2" w14:paraId="16CC43E6" w14:textId="6881434A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proces powstawania różnych typów moren,</w:t>
            </w:r>
          </w:p>
          <w:p w:rsidR="74C38DB2" w:rsidP="74C38DB2" w:rsidRDefault="74C38DB2" w14:paraId="33EED466" w14:textId="46387785">
            <w:pPr>
              <w:pStyle w:val="ListParagraph"/>
              <w:numPr>
                <w:ilvl w:val="0"/>
                <w:numId w:val="3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:rsidR="74C38DB2" w:rsidP="74C38DB2" w:rsidRDefault="74C38DB2" w14:paraId="61220E05" w14:textId="19C10AE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przykłady niszczącej i budującej działalności morza,</w:t>
            </w:r>
          </w:p>
          <w:p w:rsidR="74C38DB2" w:rsidP="74C38DB2" w:rsidRDefault="74C38DB2" w14:paraId="6C72A15E" w14:textId="13F1867B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typy wybrzeży na podstawie map i fotografii,</w:t>
            </w:r>
          </w:p>
          <w:p w:rsidR="74C38DB2" w:rsidP="74C38DB2" w:rsidRDefault="74C38DB2" w14:paraId="778FBF0F" w14:textId="1B018D4D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formy terenu powstałe w wyniku rzeźbotwórczej działalności wiatru,</w:t>
            </w:r>
          </w:p>
          <w:p w:rsidR="74C38DB2" w:rsidP="74C38DB2" w:rsidRDefault="74C38DB2" w14:paraId="383D33A6" w14:textId="4A30AEF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1B3A41EB" w14:textId="2130DE97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12706A41" w14:textId="7AE5F0F6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procesy zewnętrzne modelujące powierzchnię Ziemi (erozja, transport, akumulacja),</w:t>
            </w:r>
          </w:p>
          <w:p w:rsidR="74C38DB2" w:rsidP="74C38DB2" w:rsidRDefault="74C38DB2" w14:paraId="4F115076" w14:textId="7298E0C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na czym polega wietrzenie fizyczne, wietrzenie chemiczne i wietrzenie biologiczne,</w:t>
            </w:r>
          </w:p>
          <w:p w:rsidR="74C38DB2" w:rsidP="74C38DB2" w:rsidRDefault="74C38DB2" w14:paraId="4AFD624F" w14:textId="203ABEE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czynniki wpływające na przebieg zjawisk krasowych,</w:t>
            </w:r>
          </w:p>
          <w:p w:rsidR="74C38DB2" w:rsidP="74C38DB2" w:rsidRDefault="74C38DB2" w14:paraId="009EAA7A" w14:textId="3FD2A0A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wskazuje na mapie znane na świecie, w Europie i w Polsce obszary krasowe,</w:t>
            </w:r>
          </w:p>
          <w:p w:rsidR="74C38DB2" w:rsidP="74C38DB2" w:rsidRDefault="74C38DB2" w14:paraId="65CCB2D8" w14:textId="406278A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wyjaśnia, na czym polega rzeźbotwórcza działalność rzek,</w:t>
            </w:r>
          </w:p>
          <w:p w:rsidR="74C38DB2" w:rsidP="74C38DB2" w:rsidRDefault="74C38DB2" w14:paraId="4AF6460F" w14:textId="30996A1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rozpoznaje na rysunkach i fotografiach formy powstałe w wyniku rzeźbotwórczej działalności rzek,</w:t>
            </w:r>
          </w:p>
          <w:p w:rsidR="74C38DB2" w:rsidP="74C38DB2" w:rsidRDefault="74C38DB2" w14:paraId="3959BCE0" w14:textId="3176D9E2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typy ujść rzecznych na podstawie schematu,</w:t>
            </w:r>
          </w:p>
          <w:p w:rsidR="74C38DB2" w:rsidP="74C38DB2" w:rsidRDefault="74C38DB2" w14:paraId="03A7E686" w14:textId="6F87C7CF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dokonuje podziału form rzeźby polodowcowej na formy erozyjne i akumulacyjne,</w:t>
            </w:r>
          </w:p>
          <w:p w:rsidR="74C38DB2" w:rsidP="74C38DB2" w:rsidRDefault="74C38DB2" w14:paraId="4714566C" w14:textId="2AF11413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:rsidR="74C38DB2" w:rsidP="74C38DB2" w:rsidRDefault="74C38DB2" w14:paraId="39A66471" w14:textId="0B125FF6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:rsidR="74C38DB2" w:rsidP="74C38DB2" w:rsidRDefault="74C38DB2" w14:paraId="6A2DB6A1" w14:textId="24B2D0E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czynniki warunkujące procesy eoliczne,</w:t>
            </w:r>
          </w:p>
          <w:p w:rsidR="74C38DB2" w:rsidP="74C38DB2" w:rsidRDefault="74C38DB2" w14:paraId="0FAE23F9" w14:textId="725DAC6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B24848B" w14:textId="48CA3FC1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0B97D5FC" w14:textId="3DB6583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przedstawia różnice między wietrzeniem mrozowym a wietrzeniem termicznym,</w:t>
            </w:r>
          </w:p>
          <w:p w:rsidR="74C38DB2" w:rsidP="74C38DB2" w:rsidRDefault="74C38DB2" w14:paraId="41A97F01" w14:textId="3B5663A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genezę wybranych form krasowych powierzchniowych i podziemnych,</w:t>
            </w:r>
          </w:p>
          <w:p w:rsidR="74C38DB2" w:rsidP="74C38DB2" w:rsidRDefault="74C38DB2" w14:paraId="7E588BB0" w14:textId="0A4058F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przebieg oraz skutki erozji, transportu i akumulacji w różnych odcinkach biegu rzeki,</w:t>
            </w:r>
          </w:p>
          <w:p w:rsidR="74C38DB2" w:rsidP="74C38DB2" w:rsidRDefault="74C38DB2" w14:paraId="1C241DA2" w14:textId="36919F10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analizuje na podstawie schematu etapy powstawania meandrów,</w:t>
            </w:r>
          </w:p>
          <w:p w:rsidR="74C38DB2" w:rsidP="74C38DB2" w:rsidRDefault="74C38DB2" w14:paraId="25A46891" w14:textId="662736E9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niszczącą, transportową i akumulacyjną działalność lodowca górskiego i lądolodu,</w:t>
            </w:r>
          </w:p>
          <w:p w:rsidR="74C38DB2" w:rsidP="74C38DB2" w:rsidRDefault="74C38DB2" w14:paraId="0AED92C8" w14:textId="5412B14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typy wybrzeży morskich, podaje ich podobieństwa i różnice,</w:t>
            </w:r>
          </w:p>
          <w:p w:rsidR="74C38DB2" w:rsidP="74C38DB2" w:rsidRDefault="74C38DB2" w14:paraId="4639D959" w14:textId="356D056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niszczącą, transportującą i budującą działalność wiatru,</w:t>
            </w:r>
          </w:p>
          <w:p w:rsidR="74C38DB2" w:rsidP="74C38DB2" w:rsidRDefault="74C38DB2" w14:paraId="70897F83" w14:textId="319BFB6E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</w:rPr>
              <w:t>rozróżnia na podstawie zdjęć formy rzeźby erozyjnej i akumulacyjnej działalności wiatru.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341C7CA8" w14:textId="0D890280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B33C4BA" w14:textId="3E7FE642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:rsidR="74C38DB2" w:rsidP="74C38DB2" w:rsidRDefault="74C38DB2" w14:paraId="2D1EFF19" w14:textId="04D2D80C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74C38DB2" w:rsidTr="74C38DB2" w14:paraId="291FE88A">
        <w:trPr>
          <w:trHeight w:val="300"/>
        </w:trPr>
        <w:tc>
          <w:tcPr>
            <w:tcW w:w="9014" w:type="dxa"/>
            <w:gridSpan w:val="5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104A13B0" w14:textId="73E1E402">
            <w:pPr>
              <w:pStyle w:val="ListParagraph"/>
              <w:numPr>
                <w:ilvl w:val="0"/>
                <w:numId w:val="32"/>
              </w:numPr>
              <w:spacing w:before="0" w:beforeAutospacing="off" w:after="0" w:afterAutospacing="off"/>
              <w:ind w:left="1080" w:right="0" w:hanging="720"/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b w:val="1"/>
                <w:bCs w:val="1"/>
                <w:sz w:val="18"/>
                <w:szCs w:val="18"/>
              </w:rPr>
              <w:t>Pedosfera i biosfera</w:t>
            </w:r>
          </w:p>
        </w:tc>
      </w:tr>
      <w:tr w:rsidR="74C38DB2" w:rsidTr="74C38DB2" w14:paraId="41439DA8">
        <w:trPr>
          <w:trHeight w:val="300"/>
        </w:trPr>
        <w:tc>
          <w:tcPr>
            <w:tcW w:w="186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48DFFBB8" w14:textId="325554EB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631DAA83" w14:textId="1FC05800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porządkuje etapy procesu glebotwórczego,</w:t>
            </w:r>
          </w:p>
          <w:p w:rsidR="74C38DB2" w:rsidP="74C38DB2" w:rsidRDefault="74C38DB2" w14:paraId="6F6A4D3E" w14:textId="1CF2AC4B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czynniki glebotwórcze,</w:t>
            </w:r>
          </w:p>
          <w:p w:rsidR="74C38DB2" w:rsidP="74C38DB2" w:rsidRDefault="74C38DB2" w14:paraId="630E3CA2" w14:textId="3EDE751F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rozróżnia gleby strefowe i niestrefowe,</w:t>
            </w:r>
          </w:p>
          <w:p w:rsidR="74C38DB2" w:rsidP="74C38DB2" w:rsidRDefault="74C38DB2" w14:paraId="50ACF9E1" w14:textId="71936D29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nazwy stref roślinnych,</w:t>
            </w:r>
          </w:p>
          <w:p w:rsidR="74C38DB2" w:rsidP="74C38DB2" w:rsidRDefault="74C38DB2" w14:paraId="7E7EF4CA" w14:textId="1BFA099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na mapie zasięg występowania głównych stref roślinnych,</w:t>
            </w:r>
          </w:p>
          <w:p w:rsidR="74C38DB2" w:rsidP="74C38DB2" w:rsidRDefault="74C38DB2" w14:paraId="7340ED5B" w14:textId="0266618D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gatunki roślin charakterystyczne dla poszczególnych stref roślinnych,</w:t>
            </w:r>
          </w:p>
          <w:p w:rsidR="74C38DB2" w:rsidP="74C38DB2" w:rsidRDefault="74C38DB2" w14:paraId="47EA7FBE" w14:textId="73441F92">
            <w:pPr>
              <w:pStyle w:val="ListParagraph"/>
              <w:numPr>
                <w:ilvl w:val="0"/>
                <w:numId w:val="2"/>
              </w:numPr>
              <w:spacing w:before="0" w:beforeAutospacing="off" w:after="0" w:afterAutospacing="off"/>
              <w:ind w:left="156" w:right="0" w:hanging="156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1878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297E67B3" w14:textId="56245327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15AA1CF0" w14:textId="65BA1AA0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:rsidR="74C38DB2" w:rsidP="74C38DB2" w:rsidRDefault="74C38DB2" w14:paraId="61821B3C" w14:textId="6A40EAF8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prezentuje na mapie rozmieszczenie głównych typów gleb strefowych i niestrefowych,</w:t>
            </w:r>
          </w:p>
          <w:p w:rsidR="74C38DB2" w:rsidP="74C38DB2" w:rsidRDefault="74C38DB2" w14:paraId="42F1BA69" w14:textId="0DB996D4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cechy głównych stref roślinnych na świecie,</w:t>
            </w:r>
          </w:p>
          <w:p w:rsidR="74C38DB2" w:rsidP="74C38DB2" w:rsidRDefault="74C38DB2" w14:paraId="3F3512CE" w14:textId="4E5E3483">
            <w:pPr>
              <w:pStyle w:val="ListParagraph"/>
              <w:numPr>
                <w:ilvl w:val="0"/>
                <w:numId w:val="3"/>
              </w:numPr>
              <w:spacing w:before="0" w:beforeAutospacing="off" w:after="0" w:afterAutospacing="off"/>
              <w:ind w:left="140" w:right="0" w:hanging="112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189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5CEFD987" w14:textId="4013CE48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4C28BB73" w14:textId="3FF917C7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omawia cechy głównych typów gleb strefowych i niestrefowych,</w:t>
            </w:r>
          </w:p>
          <w:p w:rsidR="74C38DB2" w:rsidP="74C38DB2" w:rsidRDefault="74C38DB2" w14:paraId="24854481" w14:textId="709CED7C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główne typy gleb,</w:t>
            </w:r>
          </w:p>
          <w:p w:rsidR="74C38DB2" w:rsidP="74C38DB2" w:rsidRDefault="74C38DB2" w14:paraId="00CA7A44" w14:textId="0BBF76F5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rozmieszczenie i warunki występowania głównych stref roślinnych na świecie,</w:t>
            </w:r>
          </w:p>
          <w:p w:rsidR="74C38DB2" w:rsidP="74C38DB2" w:rsidRDefault="74C38DB2" w14:paraId="6778C538" w14:textId="7C33442D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piętra roślinne na wybranych obszarach górskich,</w:t>
            </w:r>
          </w:p>
          <w:p w:rsidR="74C38DB2" w:rsidP="74C38DB2" w:rsidRDefault="74C38DB2" w14:paraId="18ED54FB" w14:textId="1C37427A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8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podaje wspólne cechy piętrowości na przykładzie wybranych gór świata.</w:t>
            </w:r>
          </w:p>
        </w:tc>
        <w:tc>
          <w:tcPr>
            <w:tcW w:w="1879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1909015C" w14:textId="0917D6A8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01A93277" w14:textId="12CF5E93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charakteryzuje procesy i czynniki glebotwórcze, w tym zachodzące na obszarze, na którym jest zlokalizowana szkoła,</w:t>
            </w:r>
          </w:p>
          <w:p w:rsidR="74C38DB2" w:rsidP="74C38DB2" w:rsidRDefault="74C38DB2" w14:paraId="67294BB4" w14:textId="3D5F4EC6">
            <w:pPr>
              <w:pStyle w:val="ListParagraph"/>
              <w:numPr>
                <w:ilvl w:val="0"/>
                <w:numId w:val="8"/>
              </w:numPr>
              <w:spacing w:before="0" w:beforeAutospacing="off" w:after="0" w:afterAutospacing="off"/>
              <w:ind w:left="170" w:right="0" w:hanging="170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1500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top"/>
          </w:tcPr>
          <w:p w:rsidR="74C38DB2" w:rsidP="74C38DB2" w:rsidRDefault="74C38DB2" w14:paraId="63CE0655" w14:textId="79F37DC1">
            <w:pPr>
              <w:spacing w:before="0" w:beforeAutospacing="off" w:after="0" w:afterAutospacing="off"/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Uczeń:</w:t>
            </w:r>
          </w:p>
          <w:p w:rsidR="74C38DB2" w:rsidP="74C38DB2" w:rsidRDefault="74C38DB2" w14:paraId="57D1707A" w14:textId="1F3A7F71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:rsidR="74C38DB2" w:rsidP="74C38DB2" w:rsidRDefault="74C38DB2" w14:paraId="361B7012" w14:textId="4ED36F83">
            <w:pPr>
              <w:pStyle w:val="ListParagraph"/>
              <w:numPr>
                <w:ilvl w:val="0"/>
                <w:numId w:val="9"/>
              </w:numPr>
              <w:spacing w:before="0" w:beforeAutospacing="off" w:after="0" w:afterAutospacing="off"/>
              <w:ind w:left="174" w:right="0" w:hanging="174"/>
              <w:rPr>
                <w:rFonts w:ascii="Calibri" w:hAnsi="Calibri" w:eastAsia="Calibri" w:cs="Calibri"/>
                <w:sz w:val="18"/>
                <w:szCs w:val="18"/>
              </w:rPr>
            </w:pPr>
            <w:r w:rsidRPr="74C38DB2" w:rsidR="74C38DB2">
              <w:rPr>
                <w:rFonts w:ascii="Calibri" w:hAnsi="Calibri" w:eastAsia="Calibri" w:cs="Calibr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xmlns:wp14="http://schemas.microsoft.com/office/word/2010/wordml" w:rsidP="74C38DB2" wp14:paraId="3CBF1332" wp14:textId="2D5AFBB8">
      <w:pPr>
        <w:bidi w:val="0"/>
        <w:spacing w:before="0" w:beforeAutospacing="off" w:after="0" w:afterAutospacing="off"/>
      </w:pPr>
      <w:r w:rsidRPr="74C38DB2" w:rsidR="7CA9E6AF">
        <w:rPr>
          <w:rFonts w:ascii="Calibri" w:hAnsi="Calibri" w:eastAsia="Calibri" w:cs="Calibri"/>
          <w:noProof w:val="0"/>
          <w:sz w:val="18"/>
          <w:szCs w:val="18"/>
          <w:lang w:val="pl-PL"/>
        </w:rPr>
        <w:t xml:space="preserve"> </w:t>
      </w:r>
    </w:p>
    <w:p xmlns:wp14="http://schemas.microsoft.com/office/word/2010/wordml" w:rsidP="74C38DB2" wp14:paraId="6DEE09AB" wp14:textId="15DAD76D">
      <w:pPr>
        <w:bidi w:val="0"/>
        <w:spacing w:before="0" w:beforeAutospacing="off" w:after="0" w:afterAutospacing="off"/>
      </w:pPr>
      <w:r w:rsidRPr="74C38DB2" w:rsidR="7CA9E6AF">
        <w:rPr>
          <w:rFonts w:ascii="Calibri" w:hAnsi="Calibri" w:eastAsia="Calibri" w:cs="Calibri"/>
          <w:noProof w:val="0"/>
          <w:sz w:val="18"/>
          <w:szCs w:val="18"/>
          <w:lang w:val="pl-PL"/>
        </w:rPr>
        <w:t xml:space="preserve"> </w:t>
      </w:r>
    </w:p>
    <w:p xmlns:wp14="http://schemas.microsoft.com/office/word/2010/wordml" w:rsidP="74C38DB2" wp14:paraId="6126FF68" wp14:textId="5E35B380">
      <w:pPr>
        <w:bidi w:val="0"/>
        <w:spacing w:before="0" w:beforeAutospacing="off" w:after="0" w:afterAutospacing="off"/>
        <w:rPr>
          <w:rFonts w:ascii="Calibri" w:hAnsi="Calibri" w:eastAsia="Calibri" w:cs="Calibri"/>
          <w:noProof w:val="0"/>
          <w:sz w:val="18"/>
          <w:szCs w:val="18"/>
          <w:lang w:val="pl-PL"/>
        </w:rPr>
      </w:pPr>
    </w:p>
    <w:p xmlns:wp14="http://schemas.microsoft.com/office/word/2010/wordml" wp14:paraId="57375426" wp14:textId="258E46DB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5">
    <w:nsid w:val="21fac34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5b5881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2fd8f0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6fe1fc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671f52f9"/>
    <w:multiLevelType xmlns:w="http://schemas.openxmlformats.org/wordprocessingml/2006/main" w:val="hybridMultilevel"/>
    <w:lvl xmlns:w="http://schemas.openxmlformats.org/wordprocessingml/2006/main" w:ilvl="0">
      <w:start w:val="6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0">
    <w:nsid w:val="1fe97f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ee014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5aa165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69a64d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1edada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684bbe6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eae9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16258e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12d3368"/>
    <w:multiLevelType xmlns:w="http://schemas.openxmlformats.org/wordprocessingml/2006/main" w:val="hybridMultilevel"/>
    <w:lvl xmlns:w="http://schemas.openxmlformats.org/wordprocessingml/2006/main" w:ilvl="0">
      <w:start w:val="5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nsid w:val="2f734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746d47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4891de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12a489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48410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166a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11135b7"/>
    <w:multiLevelType xmlns:w="http://schemas.openxmlformats.org/wordprocessingml/2006/main" w:val="hybridMultilevel"/>
    <w:lvl xmlns:w="http://schemas.openxmlformats.org/wordprocessingml/2006/main" w:ilvl="0">
      <w:start w:val="5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2d9357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37654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6e7770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c9939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33738642"/>
    <w:multiLevelType xmlns:w="http://schemas.openxmlformats.org/wordprocessingml/2006/main" w:val="hybridMultilevel"/>
    <w:lvl xmlns:w="http://schemas.openxmlformats.org/wordprocessingml/2006/main" w:ilvl="0">
      <w:start w:val="4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5353642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6cd3e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bfb72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cfc7b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90d7080"/>
    <w:multiLevelType xmlns:w="http://schemas.openxmlformats.org/wordprocessingml/2006/main" w:val="hybridMultilevel"/>
    <w:lvl xmlns:w="http://schemas.openxmlformats.org/wordprocessingml/2006/main" w:ilvl="0">
      <w:start w:val="3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d30c9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f517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03fc4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947d3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364167a"/>
    <w:multiLevelType xmlns:w="http://schemas.openxmlformats.org/wordprocessingml/2006/main" w:val="hybridMultilevel"/>
    <w:lvl xmlns:w="http://schemas.openxmlformats.org/wordprocessingml/2006/main" w:ilvl="0">
      <w:start w:val="2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3f7ad6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77f90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36573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57d5a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3e7c7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7eed9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a8b4c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94cef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c4c6d7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5">
    <w:abstractNumId w:val="45"/>
  </w:num>
  <w:num w:numId="44">
    <w:abstractNumId w:val="44"/>
  </w:num>
  <w:num w:numId="43">
    <w:abstractNumId w:val="43"/>
  </w:num>
  <w:num w:numId="42">
    <w:abstractNumId w:val="42"/>
  </w:num>
  <w:num w:numId="41">
    <w:abstractNumId w:val="41"/>
  </w:num>
  <w:num w:numId="40">
    <w:abstractNumId w:val="40"/>
  </w: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0B1832"/>
    <w:rsid w:val="0F0B1832"/>
    <w:rsid w:val="74C38DB2"/>
    <w:rsid w:val="7CA9E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B1832"/>
  <w15:chartTrackingRefBased/>
  <w15:docId w15:val="{073AF8E9-8B8B-44A4-9F96-AE358A43E4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74C38DB2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80069256abc4ca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AA50593CF404EAF418ADD96072817" ma:contentTypeVersion="11" ma:contentTypeDescription="Utwórz nowy dokument." ma:contentTypeScope="" ma:versionID="237295f59d00b948a78516f4fe30b45b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2aa11369e66399ad4a1e531867dd876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53A3DF-47A2-4DD4-AEC3-F0DDF59253A8}"/>
</file>

<file path=customXml/itemProps2.xml><?xml version="1.0" encoding="utf-8"?>
<ds:datastoreItem xmlns:ds="http://schemas.openxmlformats.org/officeDocument/2006/customXml" ds:itemID="{0DE39A94-E991-44E6-A502-525166CF1795}"/>
</file>

<file path=customXml/itemProps3.xml><?xml version="1.0" encoding="utf-8"?>
<ds:datastoreItem xmlns:ds="http://schemas.openxmlformats.org/officeDocument/2006/customXml" ds:itemID="{9BA66CDB-C0E7-45A7-A37C-216D4E017A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 Bielski</dc:creator>
  <cp:keywords/>
  <dc:description/>
  <cp:lastModifiedBy>Tobiasz Bielski</cp:lastModifiedBy>
  <dcterms:created xsi:type="dcterms:W3CDTF">2025-08-30T20:05:27Z</dcterms:created>
  <dcterms:modified xsi:type="dcterms:W3CDTF">2025-08-30T20:07:25Z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  <property fmtid="{D5CDD505-2E9C-101B-9397-08002B2CF9AE}" pid="3" name="MediaServiceImageTags">
    <vt:lpwstr/>
  </property>
</Properties>
</file>